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3B" w:rsidRPr="0012183B" w:rsidRDefault="0012183B" w:rsidP="001218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2183B">
        <w:rPr>
          <w:rFonts w:ascii="Times New Roman" w:eastAsia="Calibri" w:hAnsi="Times New Roman" w:cs="Times New Roman"/>
          <w:b/>
          <w:sz w:val="36"/>
          <w:szCs w:val="36"/>
        </w:rPr>
        <w:t>GYMNÁZIUM, VLAŠIM, TYLOVA, 271</w:t>
      </w:r>
    </w:p>
    <w:p w:rsidR="0012183B" w:rsidRPr="0012183B" w:rsidRDefault="0012183B" w:rsidP="001218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2183B" w:rsidRPr="0012183B" w:rsidRDefault="0012183B" w:rsidP="001218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2183B" w:rsidRPr="0012183B" w:rsidRDefault="0012183B" w:rsidP="001218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0" t="0" r="9525" b="9525"/>
            <wp:docPr id="2" name="Obrázek 2" descr="F:\loga\obrys\logomod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loga\obrys\logomod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3B" w:rsidRPr="0012183B" w:rsidRDefault="0012183B" w:rsidP="001218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2183B" w:rsidRPr="0012183B" w:rsidRDefault="0012183B" w:rsidP="001218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12183B" w:rsidRPr="0012183B" w:rsidTr="005E3242">
        <w:tc>
          <w:tcPr>
            <w:tcW w:w="4361" w:type="dxa"/>
            <w:vAlign w:val="center"/>
          </w:tcPr>
          <w:p w:rsidR="0012183B" w:rsidRPr="0012183B" w:rsidRDefault="0012183B" w:rsidP="0012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18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83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12183B" w:rsidRPr="0012183B" w:rsidRDefault="004A7FDA" w:rsidP="0012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V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.Poláková</w:t>
            </w:r>
            <w:proofErr w:type="gramEnd"/>
          </w:p>
        </w:tc>
      </w:tr>
      <w:tr w:rsidR="0012183B" w:rsidRPr="0012183B" w:rsidTr="005E3242">
        <w:tc>
          <w:tcPr>
            <w:tcW w:w="4361" w:type="dxa"/>
            <w:vAlign w:val="center"/>
          </w:tcPr>
          <w:p w:rsidR="0012183B" w:rsidRPr="0012183B" w:rsidRDefault="0012183B" w:rsidP="0012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183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12183B" w:rsidRPr="0012183B" w:rsidRDefault="00F160AA" w:rsidP="0012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5_3_ANJ_</w:t>
            </w:r>
            <w:r w:rsidR="0012183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06</w:t>
            </w:r>
          </w:p>
        </w:tc>
      </w:tr>
      <w:tr w:rsidR="0012183B" w:rsidRPr="0012183B" w:rsidTr="005E3242">
        <w:tc>
          <w:tcPr>
            <w:tcW w:w="4361" w:type="dxa"/>
            <w:vAlign w:val="center"/>
          </w:tcPr>
          <w:p w:rsidR="0012183B" w:rsidRPr="0012183B" w:rsidRDefault="0012183B" w:rsidP="0012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183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12183B" w:rsidRPr="0012183B" w:rsidRDefault="0012183B" w:rsidP="0012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7.1.2014</w:t>
            </w:r>
            <w:proofErr w:type="gramEnd"/>
          </w:p>
        </w:tc>
      </w:tr>
      <w:tr w:rsidR="0012183B" w:rsidRPr="0012183B" w:rsidTr="005E3242">
        <w:tc>
          <w:tcPr>
            <w:tcW w:w="4361" w:type="dxa"/>
            <w:vAlign w:val="center"/>
          </w:tcPr>
          <w:p w:rsidR="0012183B" w:rsidRPr="0012183B" w:rsidRDefault="0012183B" w:rsidP="0012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183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12183B" w:rsidRPr="0012183B" w:rsidRDefault="004A7FDA" w:rsidP="0012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Práce s textem</w:t>
            </w:r>
          </w:p>
        </w:tc>
      </w:tr>
      <w:tr w:rsidR="0012183B" w:rsidRPr="0012183B" w:rsidTr="005E3242">
        <w:tc>
          <w:tcPr>
            <w:tcW w:w="4361" w:type="dxa"/>
            <w:vAlign w:val="center"/>
          </w:tcPr>
          <w:p w:rsidR="0012183B" w:rsidRPr="0012183B" w:rsidRDefault="0012183B" w:rsidP="00121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21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</w:tcPr>
          <w:p w:rsidR="0012183B" w:rsidRPr="0012183B" w:rsidRDefault="0012183B" w:rsidP="0012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sekunda</w:t>
            </w:r>
          </w:p>
        </w:tc>
      </w:tr>
      <w:tr w:rsidR="0012183B" w:rsidRPr="0012183B" w:rsidTr="005E3242">
        <w:tc>
          <w:tcPr>
            <w:tcW w:w="4361" w:type="dxa"/>
            <w:vAlign w:val="center"/>
          </w:tcPr>
          <w:p w:rsidR="0012183B" w:rsidRPr="0012183B" w:rsidRDefault="0012183B" w:rsidP="00121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21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</w:tcPr>
          <w:p w:rsidR="0012183B" w:rsidRPr="0012183B" w:rsidRDefault="0012183B" w:rsidP="0012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Wolf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and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Lamb</w:t>
            </w:r>
            <w:proofErr w:type="spellEnd"/>
          </w:p>
        </w:tc>
      </w:tr>
      <w:tr w:rsidR="0012183B" w:rsidRPr="0012183B" w:rsidTr="005E3242">
        <w:tc>
          <w:tcPr>
            <w:tcW w:w="4361" w:type="dxa"/>
            <w:vAlign w:val="center"/>
          </w:tcPr>
          <w:p w:rsidR="0012183B" w:rsidRPr="0012183B" w:rsidRDefault="0012183B" w:rsidP="00121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21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</w:tcPr>
          <w:p w:rsidR="0012183B" w:rsidRPr="0012183B" w:rsidRDefault="0012183B" w:rsidP="0012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Well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, taste</w:t>
            </w:r>
          </w:p>
        </w:tc>
      </w:tr>
      <w:tr w:rsidR="0012183B" w:rsidRPr="0012183B" w:rsidTr="005E3242">
        <w:tc>
          <w:tcPr>
            <w:tcW w:w="4361" w:type="dxa"/>
            <w:vAlign w:val="center"/>
          </w:tcPr>
          <w:p w:rsidR="0012183B" w:rsidRPr="0012183B" w:rsidRDefault="0012183B" w:rsidP="00121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21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</w:tcPr>
          <w:p w:rsidR="0012183B" w:rsidRPr="0012183B" w:rsidRDefault="004A7FDA" w:rsidP="0012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Jazyková komunikace-ANJ</w:t>
            </w:r>
          </w:p>
        </w:tc>
      </w:tr>
      <w:tr w:rsidR="0012183B" w:rsidRPr="0012183B" w:rsidTr="005E3242">
        <w:tc>
          <w:tcPr>
            <w:tcW w:w="4361" w:type="dxa"/>
            <w:vAlign w:val="center"/>
          </w:tcPr>
          <w:p w:rsidR="0012183B" w:rsidRPr="0012183B" w:rsidRDefault="0012183B" w:rsidP="00121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21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</w:tcPr>
          <w:p w:rsidR="0012183B" w:rsidRPr="0012183B" w:rsidRDefault="0012183B" w:rsidP="0012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Žáci porozumí textu</w:t>
            </w:r>
            <w:r w:rsidR="004A7FD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a dokáží vyhledat informace</w:t>
            </w:r>
          </w:p>
        </w:tc>
      </w:tr>
      <w:tr w:rsidR="0012183B" w:rsidRPr="0012183B" w:rsidTr="005E3242">
        <w:tc>
          <w:tcPr>
            <w:tcW w:w="4361" w:type="dxa"/>
            <w:vAlign w:val="center"/>
          </w:tcPr>
          <w:p w:rsidR="0012183B" w:rsidRPr="0012183B" w:rsidRDefault="0012183B" w:rsidP="00121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218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</w:tcPr>
          <w:p w:rsidR="0012183B" w:rsidRPr="0012183B" w:rsidRDefault="0012183B" w:rsidP="00121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www.helpforenglish.cz</w:t>
            </w:r>
          </w:p>
        </w:tc>
      </w:tr>
    </w:tbl>
    <w:p w:rsidR="0012183B" w:rsidRPr="0012183B" w:rsidRDefault="0012183B" w:rsidP="001218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2183B" w:rsidRPr="0012183B" w:rsidRDefault="0012183B" w:rsidP="001218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2183B" w:rsidRPr="0012183B" w:rsidRDefault="0012183B" w:rsidP="001218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2183B" w:rsidRPr="0012183B" w:rsidRDefault="0012183B" w:rsidP="001218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2183B" w:rsidRPr="0012183B" w:rsidRDefault="0012183B" w:rsidP="001218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2183B" w:rsidRPr="0012183B" w:rsidRDefault="0012183B" w:rsidP="001218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2183B" w:rsidRPr="0012183B" w:rsidRDefault="0012183B" w:rsidP="001218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2183B" w:rsidRPr="0012183B" w:rsidRDefault="0012183B" w:rsidP="001218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2183B" w:rsidRPr="0012183B" w:rsidRDefault="0012183B" w:rsidP="0012183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2183B" w:rsidRPr="0012183B" w:rsidRDefault="0012183B" w:rsidP="0012183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0575" cy="990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21" w:rsidRDefault="00770DC3" w:rsidP="00770DC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70DC3">
        <w:rPr>
          <w:rFonts w:ascii="Times New Roman" w:hAnsi="Times New Roman" w:cs="Times New Roman"/>
          <w:sz w:val="32"/>
          <w:szCs w:val="32"/>
        </w:rPr>
        <w:lastRenderedPageBreak/>
        <w:t>Reading</w:t>
      </w:r>
      <w:proofErr w:type="spellEnd"/>
      <w:r w:rsidRPr="00770D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770D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32"/>
          <w:szCs w:val="32"/>
        </w:rPr>
        <w:t>understanding</w:t>
      </w:r>
      <w:proofErr w:type="spellEnd"/>
    </w:p>
    <w:p w:rsidR="00770DC3" w:rsidRPr="00770DC3" w:rsidRDefault="00770DC3" w:rsidP="00770D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DC3">
        <w:rPr>
          <w:rFonts w:ascii="Times New Roman" w:hAnsi="Times New Roman" w:cs="Times New Roman"/>
          <w:b/>
          <w:sz w:val="24"/>
          <w:szCs w:val="24"/>
        </w:rPr>
        <w:t>Aesop</w:t>
      </w:r>
      <w:proofErr w:type="spellEnd"/>
      <w:r w:rsidRPr="00770DC3">
        <w:rPr>
          <w:rFonts w:ascii="Times New Roman" w:hAnsi="Times New Roman" w:cs="Times New Roman"/>
          <w:b/>
          <w:sz w:val="24"/>
          <w:szCs w:val="24"/>
        </w:rPr>
        <w:t xml:space="preserve">'s </w:t>
      </w:r>
      <w:proofErr w:type="spellStart"/>
      <w:r w:rsidRPr="00770DC3">
        <w:rPr>
          <w:rFonts w:ascii="Times New Roman" w:hAnsi="Times New Roman" w:cs="Times New Roman"/>
          <w:b/>
          <w:sz w:val="24"/>
          <w:szCs w:val="24"/>
        </w:rPr>
        <w:t>Fables</w:t>
      </w:r>
      <w:proofErr w:type="spellEnd"/>
      <w:r w:rsidRPr="00770D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0DC3" w:rsidRPr="00770DC3" w:rsidRDefault="00770DC3" w:rsidP="00770D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DC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b/>
          <w:sz w:val="24"/>
          <w:szCs w:val="24"/>
        </w:rPr>
        <w:t xml:space="preserve"> Wolf </w:t>
      </w:r>
      <w:proofErr w:type="spellStart"/>
      <w:r w:rsidRPr="00770DC3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770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b/>
          <w:sz w:val="24"/>
          <w:szCs w:val="24"/>
        </w:rPr>
        <w:t>Lamb</w:t>
      </w:r>
      <w:proofErr w:type="spellEnd"/>
    </w:p>
    <w:p w:rsidR="00770DC3" w:rsidRPr="00770DC3" w:rsidRDefault="00770DC3" w:rsidP="00770D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0DC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Wolf met a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not to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he had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!"</w:t>
      </w:r>
    </w:p>
    <w:p w:rsidR="00770DC3" w:rsidRPr="00770DC3" w:rsidRDefault="00770DC3" w:rsidP="00770DC3">
      <w:pPr>
        <w:rPr>
          <w:rFonts w:ascii="Times New Roman" w:hAnsi="Times New Roman" w:cs="Times New Roman"/>
          <w:sz w:val="24"/>
          <w:szCs w:val="24"/>
        </w:rPr>
      </w:pPr>
      <w:r w:rsidRPr="00770DC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. "I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."</w:t>
      </w:r>
    </w:p>
    <w:p w:rsidR="00770DC3" w:rsidRPr="00770DC3" w:rsidRDefault="00770DC3" w:rsidP="00770DC3">
      <w:pPr>
        <w:rPr>
          <w:rFonts w:ascii="Times New Roman" w:hAnsi="Times New Roman" w:cs="Times New Roman"/>
          <w:sz w:val="24"/>
          <w:szCs w:val="24"/>
        </w:rPr>
      </w:pPr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Wolf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pasture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!"</w:t>
      </w:r>
    </w:p>
    <w:p w:rsidR="00770DC3" w:rsidRPr="00770DC3" w:rsidRDefault="00770DC3" w:rsidP="00770DC3">
      <w:pPr>
        <w:rPr>
          <w:rFonts w:ascii="Times New Roman" w:hAnsi="Times New Roman" w:cs="Times New Roman"/>
          <w:sz w:val="24"/>
          <w:szCs w:val="24"/>
        </w:rPr>
      </w:pPr>
      <w:r w:rsidRPr="00770DC3">
        <w:rPr>
          <w:rFonts w:ascii="Times New Roman" w:hAnsi="Times New Roman" w:cs="Times New Roman"/>
          <w:sz w:val="24"/>
          <w:szCs w:val="24"/>
        </w:rPr>
        <w:t xml:space="preserve"> "No,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sir,"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replied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. "I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tasted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."</w:t>
      </w:r>
    </w:p>
    <w:p w:rsidR="00770DC3" w:rsidRPr="00770DC3" w:rsidRDefault="00770DC3" w:rsidP="00770DC3">
      <w:pPr>
        <w:rPr>
          <w:rFonts w:ascii="Times New Roman" w:hAnsi="Times New Roman" w:cs="Times New Roman"/>
          <w:sz w:val="24"/>
          <w:szCs w:val="24"/>
        </w:rPr>
      </w:pPr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Wolf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drink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!"</w:t>
      </w:r>
    </w:p>
    <w:p w:rsidR="00770DC3" w:rsidRPr="00770DC3" w:rsidRDefault="00770DC3" w:rsidP="00770DC3">
      <w:pPr>
        <w:rPr>
          <w:rFonts w:ascii="Times New Roman" w:hAnsi="Times New Roman" w:cs="Times New Roman"/>
          <w:sz w:val="24"/>
          <w:szCs w:val="24"/>
        </w:rPr>
      </w:pPr>
      <w:r w:rsidRPr="00770DC3">
        <w:rPr>
          <w:rFonts w:ascii="Times New Roman" w:hAnsi="Times New Roman" w:cs="Times New Roman"/>
          <w:sz w:val="24"/>
          <w:szCs w:val="24"/>
        </w:rPr>
        <w:t xml:space="preserve"> "No,"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cried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. "I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drunk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. My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's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food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drink to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."</w:t>
      </w:r>
    </w:p>
    <w:p w:rsidR="00770DC3" w:rsidRDefault="00770DC3" w:rsidP="00770DC3">
      <w:pPr>
        <w:rPr>
          <w:rFonts w:ascii="Times New Roman" w:hAnsi="Times New Roman" w:cs="Times New Roman"/>
          <w:sz w:val="24"/>
          <w:szCs w:val="24"/>
        </w:rPr>
      </w:pPr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Wolf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supper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," he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770DC3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Pr="00770DC3">
        <w:rPr>
          <w:rFonts w:ascii="Times New Roman" w:hAnsi="Times New Roman" w:cs="Times New Roman"/>
          <w:sz w:val="24"/>
          <w:szCs w:val="24"/>
        </w:rPr>
        <w:t>."</w:t>
      </w:r>
    </w:p>
    <w:p w:rsidR="00770DC3" w:rsidRDefault="00770DC3" w:rsidP="00770DC3">
      <w:pPr>
        <w:rPr>
          <w:rFonts w:ascii="Times New Roman" w:hAnsi="Times New Roman" w:cs="Times New Roman"/>
          <w:sz w:val="24"/>
          <w:szCs w:val="24"/>
        </w:rPr>
      </w:pPr>
    </w:p>
    <w:p w:rsidR="00770DC3" w:rsidRPr="007B7D17" w:rsidRDefault="00770DC3" w:rsidP="00770D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Describe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these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>:</w:t>
      </w:r>
    </w:p>
    <w:p w:rsidR="00770DC3" w:rsidRDefault="00770DC3" w:rsidP="007B7D1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Grass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B7D17">
        <w:rPr>
          <w:rFonts w:ascii="Times New Roman" w:hAnsi="Times New Roman" w:cs="Times New Roman"/>
          <w:sz w:val="24"/>
          <w:szCs w:val="24"/>
        </w:rPr>
        <w:t xml:space="preserve"> taste, </w:t>
      </w:r>
      <w:proofErr w:type="spellStart"/>
      <w:r w:rsidR="007B7D17">
        <w:rPr>
          <w:rFonts w:ascii="Times New Roman" w:hAnsi="Times New Roman" w:cs="Times New Roman"/>
          <w:sz w:val="24"/>
          <w:szCs w:val="24"/>
        </w:rPr>
        <w:t>supper</w:t>
      </w:r>
      <w:proofErr w:type="spellEnd"/>
      <w:r w:rsidR="007B7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D1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7B7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D17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E21FF5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E21FF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FF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E21FF5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E21FF5">
        <w:rPr>
          <w:rFonts w:ascii="Times New Roman" w:hAnsi="Times New Roman" w:cs="Times New Roman"/>
          <w:sz w:val="24"/>
          <w:szCs w:val="24"/>
        </w:rPr>
        <w:t>lies</w:t>
      </w:r>
      <w:proofErr w:type="spellEnd"/>
    </w:p>
    <w:p w:rsidR="00770DC3" w:rsidRPr="00775C2A" w:rsidRDefault="00770DC3" w:rsidP="00770DC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5C2A">
        <w:rPr>
          <w:rFonts w:ascii="Times New Roman" w:hAnsi="Times New Roman" w:cs="Times New Roman"/>
          <w:b/>
          <w:sz w:val="24"/>
          <w:szCs w:val="24"/>
        </w:rPr>
        <w:t>Answer</w:t>
      </w:r>
      <w:proofErr w:type="spellEnd"/>
      <w:r w:rsidRPr="00775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Pr="00775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b/>
          <w:sz w:val="24"/>
          <w:szCs w:val="24"/>
        </w:rPr>
        <w:t>questions</w:t>
      </w:r>
      <w:proofErr w:type="spellEnd"/>
      <w:r w:rsidRPr="00775C2A">
        <w:rPr>
          <w:rFonts w:ascii="Times New Roman" w:hAnsi="Times New Roman" w:cs="Times New Roman"/>
          <w:b/>
          <w:sz w:val="24"/>
          <w:szCs w:val="24"/>
        </w:rPr>
        <w:t>:</w:t>
      </w:r>
    </w:p>
    <w:p w:rsidR="00770DC3" w:rsidRDefault="00770DC3" w:rsidP="00770D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70DC3" w:rsidRDefault="00770DC3" w:rsidP="00770D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70DC3" w:rsidRDefault="007B7D17" w:rsidP="00770D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</w:t>
      </w:r>
      <w:proofErr w:type="spellEnd"/>
    </w:p>
    <w:p w:rsidR="00E21FF5" w:rsidRDefault="00E21FF5" w:rsidP="00770D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21FF5" w:rsidRDefault="00E21FF5" w:rsidP="00770D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21FF5" w:rsidRDefault="00E21FF5" w:rsidP="00770DC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7D17" w:rsidRDefault="007B7D17" w:rsidP="007B7D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7D17" w:rsidRDefault="007B7D17" w:rsidP="007B7D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Retell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story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you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own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</w:p>
    <w:p w:rsidR="007B7D17" w:rsidRDefault="007B7D17" w:rsidP="007B7D1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B7D17" w:rsidRDefault="007B7D17" w:rsidP="007B7D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learn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fable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D17">
        <w:rPr>
          <w:rFonts w:ascii="Times New Roman" w:hAnsi="Times New Roman" w:cs="Times New Roman"/>
          <w:b/>
          <w:sz w:val="24"/>
          <w:szCs w:val="24"/>
        </w:rPr>
        <w:t>moral</w:t>
      </w:r>
      <w:proofErr w:type="spellEnd"/>
      <w:r w:rsidRPr="007B7D17">
        <w:rPr>
          <w:rFonts w:ascii="Times New Roman" w:hAnsi="Times New Roman" w:cs="Times New Roman"/>
          <w:b/>
          <w:sz w:val="24"/>
          <w:szCs w:val="24"/>
        </w:rPr>
        <w:t>?</w:t>
      </w:r>
    </w:p>
    <w:p w:rsidR="007B7D17" w:rsidRPr="007B7D17" w:rsidRDefault="007B7D17" w:rsidP="007B7D1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B7D17" w:rsidRDefault="007B7D17" w:rsidP="007B7D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similar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story? </w:t>
      </w:r>
    </w:p>
    <w:p w:rsidR="00E21FF5" w:rsidRDefault="00E21FF5" w:rsidP="00E21FF5">
      <w:pPr>
        <w:rPr>
          <w:rFonts w:ascii="Times New Roman" w:hAnsi="Times New Roman" w:cs="Times New Roman"/>
          <w:b/>
          <w:sz w:val="24"/>
          <w:szCs w:val="24"/>
        </w:rPr>
      </w:pPr>
    </w:p>
    <w:p w:rsidR="008A7E2B" w:rsidRDefault="008A7E2B" w:rsidP="00E21FF5">
      <w:pPr>
        <w:rPr>
          <w:rFonts w:ascii="Times New Roman" w:hAnsi="Times New Roman" w:cs="Times New Roman"/>
          <w:b/>
          <w:sz w:val="24"/>
          <w:szCs w:val="24"/>
        </w:rPr>
      </w:pPr>
    </w:p>
    <w:p w:rsidR="008A7E2B" w:rsidRPr="00E21FF5" w:rsidRDefault="008A7E2B" w:rsidP="00E21FF5">
      <w:pPr>
        <w:rPr>
          <w:rFonts w:ascii="Times New Roman" w:hAnsi="Times New Roman" w:cs="Times New Roman"/>
          <w:b/>
          <w:sz w:val="24"/>
          <w:szCs w:val="24"/>
        </w:rPr>
      </w:pPr>
    </w:p>
    <w:p w:rsidR="00770DC3" w:rsidRDefault="00775C2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Řešení:</w:t>
      </w:r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75C2A" w:rsidRDefault="00167542" w:rsidP="00770D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75C2A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75C2A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2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75C2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75C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2A">
        <w:rPr>
          <w:rFonts w:ascii="Times New Roman" w:hAnsi="Times New Roman" w:cs="Times New Roman"/>
          <w:sz w:val="24"/>
          <w:szCs w:val="24"/>
        </w:rPr>
        <w:t>gro</w:t>
      </w:r>
      <w:bookmarkStart w:id="0" w:name="_GoBack"/>
      <w:bookmarkEnd w:id="0"/>
      <w:r w:rsidR="00775C2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775C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5C2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775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5C2A">
        <w:rPr>
          <w:rFonts w:ascii="Times New Roman" w:hAnsi="Times New Roman" w:cs="Times New Roman"/>
          <w:sz w:val="24"/>
          <w:szCs w:val="24"/>
        </w:rPr>
        <w:t>meadow</w:t>
      </w:r>
      <w:proofErr w:type="spellEnd"/>
      <w:r w:rsidR="00775C2A">
        <w:rPr>
          <w:rFonts w:ascii="Times New Roman" w:hAnsi="Times New Roman" w:cs="Times New Roman"/>
          <w:sz w:val="24"/>
          <w:szCs w:val="24"/>
        </w:rPr>
        <w:t xml:space="preserve">…) </w:t>
      </w:r>
      <w:proofErr w:type="spellStart"/>
      <w:r w:rsidR="00775C2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2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C2A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775C2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75C2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775C2A">
        <w:rPr>
          <w:rFonts w:ascii="Times New Roman" w:hAnsi="Times New Roman" w:cs="Times New Roman"/>
          <w:sz w:val="24"/>
          <w:szCs w:val="24"/>
        </w:rPr>
        <w:t>….</w:t>
      </w:r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Taste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diner</w:t>
      </w:r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something</w:t>
      </w:r>
      <w:proofErr w:type="spellEnd"/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r w:rsidRPr="00775C2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</w:t>
      </w:r>
      <w:proofErr w:type="spellEnd"/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….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….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775C2A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's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mil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drink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just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75C2A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775C2A"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alone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75C2A" w:rsidRDefault="00775C2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775C2A" w:rsidRDefault="007361B3" w:rsidP="00770DC3">
      <w:pPr>
        <w:rPr>
          <w:rFonts w:ascii="Times New Roman" w:hAnsi="Times New Roman" w:cs="Times New Roman"/>
          <w:sz w:val="24"/>
          <w:szCs w:val="24"/>
        </w:rPr>
      </w:pPr>
      <w:r w:rsidRPr="007361B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361B3">
        <w:rPr>
          <w:rFonts w:ascii="Times New Roman" w:hAnsi="Times New Roman" w:cs="Times New Roman"/>
          <w:sz w:val="24"/>
          <w:szCs w:val="24"/>
        </w:rPr>
        <w:t>cruel</w:t>
      </w:r>
      <w:proofErr w:type="spellEnd"/>
      <w:r w:rsidRPr="007361B3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Pr="007361B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1B3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7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1B3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1B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1B3">
        <w:rPr>
          <w:rFonts w:ascii="Times New Roman" w:hAnsi="Times New Roman" w:cs="Times New Roman"/>
          <w:sz w:val="24"/>
          <w:szCs w:val="24"/>
        </w:rPr>
        <w:t>excuse</w:t>
      </w:r>
      <w:proofErr w:type="spellEnd"/>
      <w:r w:rsidRPr="007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1B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1B3">
        <w:rPr>
          <w:rFonts w:ascii="Times New Roman" w:hAnsi="Times New Roman" w:cs="Times New Roman"/>
          <w:sz w:val="24"/>
          <w:szCs w:val="24"/>
        </w:rPr>
        <w:t>cruelty</w:t>
      </w:r>
      <w:proofErr w:type="spellEnd"/>
      <w:r w:rsidRPr="007361B3">
        <w:rPr>
          <w:rFonts w:ascii="Times New Roman" w:hAnsi="Times New Roman" w:cs="Times New Roman"/>
          <w:sz w:val="24"/>
          <w:szCs w:val="24"/>
        </w:rPr>
        <w:t>.</w:t>
      </w: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pokyny:</w:t>
      </w:r>
    </w:p>
    <w:p w:rsidR="007361B3" w:rsidRDefault="004A7FDA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Nahrávku pu</w:t>
      </w:r>
      <w:r w:rsidR="007361B3">
        <w:rPr>
          <w:rFonts w:ascii="Times New Roman" w:hAnsi="Times New Roman" w:cs="Times New Roman"/>
          <w:sz w:val="24"/>
          <w:szCs w:val="24"/>
        </w:rPr>
        <w:t>sťte dětem jednou. Poté rozdejte vytištěnou verzi a bajku s dětmi přečtěte a přeložte. Děti by měly být schopny odpovědět na připravené otázky. Dle času vyberte otázky či úkoly, které chcete, aby děti zodpověděly.</w:t>
      </w: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</w:p>
    <w:p w:rsidR="007361B3" w:rsidRDefault="007361B3" w:rsidP="00770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Zdroj:</w:t>
      </w:r>
    </w:p>
    <w:p w:rsidR="007361B3" w:rsidRPr="004A7FDA" w:rsidRDefault="00AF4403" w:rsidP="007361B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7" w:history="1">
        <w:r w:rsidR="007361B3" w:rsidRPr="004A7FDA">
          <w:rPr>
            <w:rStyle w:val="Hypertextovodkaz"/>
            <w:rFonts w:ascii="Times New Roman" w:hAnsi="Times New Roman" w:cs="Times New Roman"/>
            <w:sz w:val="24"/>
            <w:szCs w:val="24"/>
          </w:rPr>
          <w:t>http://www.helpforenglish.cz/article/2007042603-aesop-s-fables-the-wolf-and-the-lamb</w:t>
        </w:r>
      </w:hyperlink>
    </w:p>
    <w:p w:rsidR="007361B3" w:rsidRDefault="007361B3" w:rsidP="00736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výše uvedených internetových stránkách : </w:t>
      </w:r>
      <w:proofErr w:type="gramStart"/>
      <w:r w:rsidRPr="007361B3">
        <w:rPr>
          <w:rFonts w:ascii="Times New Roman" w:hAnsi="Times New Roman" w:cs="Times New Roman"/>
          <w:sz w:val="24"/>
          <w:szCs w:val="24"/>
        </w:rPr>
        <w:t>4.1.2014</w:t>
      </w:r>
      <w:proofErr w:type="gramEnd"/>
    </w:p>
    <w:p w:rsidR="00775C2A" w:rsidRPr="00770DC3" w:rsidRDefault="00775C2A" w:rsidP="00770DC3">
      <w:pPr>
        <w:rPr>
          <w:rFonts w:ascii="Times New Roman" w:hAnsi="Times New Roman" w:cs="Times New Roman"/>
          <w:sz w:val="24"/>
          <w:szCs w:val="24"/>
        </w:rPr>
      </w:pPr>
    </w:p>
    <w:sectPr w:rsidR="00775C2A" w:rsidRPr="00770DC3" w:rsidSect="00AF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9B3"/>
    <w:multiLevelType w:val="hybridMultilevel"/>
    <w:tmpl w:val="9A482938"/>
    <w:lvl w:ilvl="0" w:tplc="806A06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4A6A"/>
    <w:multiLevelType w:val="hybridMultilevel"/>
    <w:tmpl w:val="1114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DC3"/>
    <w:rsid w:val="0012183B"/>
    <w:rsid w:val="00167542"/>
    <w:rsid w:val="002C6D21"/>
    <w:rsid w:val="004729D8"/>
    <w:rsid w:val="004A7FDA"/>
    <w:rsid w:val="006735C7"/>
    <w:rsid w:val="007361B3"/>
    <w:rsid w:val="00770DC3"/>
    <w:rsid w:val="00775C2A"/>
    <w:rsid w:val="007B7D17"/>
    <w:rsid w:val="008A7E2B"/>
    <w:rsid w:val="00AF4403"/>
    <w:rsid w:val="00E21FF5"/>
    <w:rsid w:val="00E31377"/>
    <w:rsid w:val="00F1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4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0D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0D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0D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0D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lpforenglish.cz/article/2007042603-aesop-s-fables-the-wolf-and-the-la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Fantová</dc:creator>
  <cp:lastModifiedBy>vera</cp:lastModifiedBy>
  <cp:revision>10</cp:revision>
  <dcterms:created xsi:type="dcterms:W3CDTF">2014-01-04T13:06:00Z</dcterms:created>
  <dcterms:modified xsi:type="dcterms:W3CDTF">2014-04-07T15:38:00Z</dcterms:modified>
</cp:coreProperties>
</file>